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35" w:rsidRPr="00607D35" w:rsidRDefault="00607D35" w:rsidP="00607D35">
      <w:pPr>
        <w:widowControl/>
        <w:spacing w:before="100" w:beforeAutospacing="1" w:after="100" w:afterAutospacing="1" w:line="480" w:lineRule="atLeast"/>
        <w:jc w:val="center"/>
        <w:rPr>
          <w:rFonts w:ascii="黑体" w:eastAsia="黑体" w:hAnsi="黑体" w:cs="宋体" w:hint="eastAsia"/>
          <w:color w:val="333333"/>
          <w:kern w:val="0"/>
          <w:sz w:val="32"/>
          <w:szCs w:val="32"/>
        </w:rPr>
      </w:pPr>
      <w:r w:rsidRPr="00607D35">
        <w:rPr>
          <w:rFonts w:ascii="黑体" w:eastAsia="黑体" w:hAnsi="黑体" w:hint="eastAsia"/>
          <w:bCs/>
          <w:color w:val="333333"/>
          <w:kern w:val="36"/>
          <w:sz w:val="32"/>
          <w:szCs w:val="32"/>
        </w:rPr>
        <w:t>中办印发《中国共产党发展党员工作细则》</w:t>
      </w:r>
    </w:p>
    <w:p w:rsidR="00607D35" w:rsidRPr="00607D35" w:rsidRDefault="00607D35" w:rsidP="00607D35">
      <w:pPr>
        <w:widowControl/>
        <w:spacing w:line="480" w:lineRule="atLeast"/>
        <w:ind w:firstLineChars="200" w:firstLine="560"/>
        <w:jc w:val="left"/>
        <w:rPr>
          <w:rFonts w:ascii="宋体" w:eastAsia="宋体" w:hAnsi="宋体" w:cs="宋体"/>
          <w:color w:val="333333"/>
          <w:kern w:val="0"/>
          <w:sz w:val="28"/>
          <w:szCs w:val="28"/>
        </w:rPr>
      </w:pPr>
      <w:r w:rsidRPr="00607D35">
        <w:rPr>
          <w:rFonts w:ascii="宋体" w:eastAsia="宋体" w:hAnsi="宋体" w:cs="宋体" w:hint="eastAsia"/>
          <w:color w:val="333333"/>
          <w:kern w:val="0"/>
          <w:sz w:val="28"/>
          <w:szCs w:val="28"/>
        </w:rPr>
        <w:t>中共中央办公厅近日印发了《中国共产党发展党员工作细则》（以下简称《细则》），并发出通知，要求各地区各部门遵照执行。</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通知指出，党员是党的肌体的细胞和党的活动的主体，发展党员工作是党的建设一项经常性重要工作。1990年中央组织部印发的《中国共产党发展党员工作细则（试行）》，对规范发展党员工作、保证发展党员质量发挥了重要作用。随着形势任务的发展变化，发展党员工作出现了许多新情况新问题，《中国共产党发展党员工作细则（试行）》已经不能完全适应工作需要。</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通知强调，《细则》体现了党的十八大、十八届三中全会和习近平总书记系列重要讲话精神，体现了党要管党、从严治党方针，体现了实践探索的新经验，是做好新形势下发展党员工作的重要遵循。《细则》的颁布实施，对于深入贯彻党中央关于党员队伍建设的新部署新要求，保证发展党员质量，建设一支规模适度、结构合理、素质优良、纪律严明、作用突出的党员队伍，具有十分重要的意义。</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通知要求，各地区各部门要认真贯彻控制总量、优化结构、提高质量、发挥作用的总要求，坚持标准，严格程序，严肃纪律，确保发展党员工作有领导、有计划地进行。要加强组织领导，明确工作责任，切实做好《细则》的学习、宣传和实施，进一步提高发展党员工作的科学化水平。新华社北京6月10日电 </w:t>
      </w:r>
    </w:p>
    <w:p w:rsidR="00607D35" w:rsidRPr="00607D35" w:rsidRDefault="00607D35" w:rsidP="00607D35">
      <w:pPr>
        <w:widowControl/>
        <w:spacing w:line="480" w:lineRule="atLeast"/>
        <w:jc w:val="left"/>
        <w:rPr>
          <w:rFonts w:ascii="宋体" w:eastAsia="宋体" w:hAnsi="宋体" w:cs="宋体" w:hint="eastAsia"/>
          <w:color w:val="333333"/>
          <w:kern w:val="0"/>
          <w:szCs w:val="21"/>
        </w:rPr>
      </w:pPr>
    </w:p>
    <w:p w:rsidR="00607D35" w:rsidRDefault="00607D35" w:rsidP="00607D35">
      <w:pPr>
        <w:widowControl/>
        <w:spacing w:line="480" w:lineRule="atLeast"/>
        <w:jc w:val="left"/>
        <w:rPr>
          <w:rFonts w:ascii="宋体" w:eastAsia="宋体" w:hAnsi="宋体" w:cs="宋体" w:hint="eastAsia"/>
          <w:color w:val="333333"/>
          <w:kern w:val="0"/>
          <w:szCs w:val="21"/>
        </w:rPr>
      </w:pPr>
    </w:p>
    <w:p w:rsidR="00607D35" w:rsidRDefault="00607D35" w:rsidP="00607D35">
      <w:pPr>
        <w:widowControl/>
        <w:spacing w:line="480" w:lineRule="atLeast"/>
        <w:jc w:val="center"/>
        <w:rPr>
          <w:rFonts w:ascii="黑体" w:eastAsia="黑体" w:hAnsi="黑体" w:cs="宋体" w:hint="eastAsia"/>
          <w:color w:val="333333"/>
          <w:kern w:val="0"/>
          <w:sz w:val="32"/>
          <w:szCs w:val="32"/>
        </w:rPr>
      </w:pPr>
      <w:r w:rsidRPr="00607D35">
        <w:rPr>
          <w:rFonts w:ascii="黑体" w:eastAsia="黑体" w:hAnsi="黑体" w:cs="宋体" w:hint="eastAsia"/>
          <w:color w:val="333333"/>
          <w:kern w:val="0"/>
          <w:sz w:val="32"/>
          <w:szCs w:val="32"/>
        </w:rPr>
        <w:lastRenderedPageBreak/>
        <w:t>中国共产党发展党员工作细则</w:t>
      </w:r>
    </w:p>
    <w:p w:rsidR="00607D35" w:rsidRPr="00607D35" w:rsidRDefault="00607D35" w:rsidP="00607D35">
      <w:pPr>
        <w:widowControl/>
        <w:spacing w:line="480" w:lineRule="atLeast"/>
        <w:jc w:val="center"/>
        <w:rPr>
          <w:rFonts w:ascii="黑体" w:eastAsia="黑体" w:hAnsi="黑体" w:cs="宋体"/>
          <w:color w:val="333333"/>
          <w:kern w:val="0"/>
          <w:sz w:val="32"/>
          <w:szCs w:val="32"/>
        </w:rPr>
      </w:pP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w:t>
      </w:r>
      <w:r w:rsidRPr="00607D35">
        <w:rPr>
          <w:rFonts w:ascii="宋体" w:eastAsia="宋体" w:hAnsi="宋体" w:cs="宋体" w:hint="eastAsia"/>
          <w:b/>
          <w:bCs/>
          <w:color w:val="333333"/>
          <w:kern w:val="0"/>
          <w:sz w:val="28"/>
          <w:szCs w:val="28"/>
        </w:rPr>
        <w:t xml:space="preserve"> 第一章 总则</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第一条为了规范发展党员工作，保证新发展的党员质量，保持党的先进性和纯洁性，根据《中国共产党章程》和党内有关规定，制定本细则。</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第二条　党的基层组织应当把吸收具有马克思主义信仰、共产主义觉悟和中国特色社会主义信念，自觉践行社会主义核心价值观的先进分子入党，作为一项经常性重要工作。</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三条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禁止突击发展，反对“关门主义”。</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w:t>
      </w:r>
      <w:r w:rsidRPr="00607D35">
        <w:rPr>
          <w:rFonts w:ascii="宋体" w:eastAsia="宋体" w:hAnsi="宋体" w:cs="宋体" w:hint="eastAsia"/>
          <w:b/>
          <w:bCs/>
          <w:color w:val="333333"/>
          <w:kern w:val="0"/>
          <w:sz w:val="28"/>
          <w:szCs w:val="28"/>
        </w:rPr>
        <w:t>第二章 入党积极分子的确定和培养教育</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第四条　党组织应当通过宣传党的政治主张和深入细致的思想政治工作，提高党外群众对党的认识，不断扩大入党积极分子队伍。</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第五条年满十八岁的中国工人、农民、军人、知识分子和其他社会阶层的先进分子，承认党的纲领和章程，愿意参加党的一个组织并在其中积极工作、执行党的决议和按期交纳党费的，可以申请加入中国共产党。</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lastRenderedPageBreak/>
        <w:t xml:space="preserve">　　 第六条入党申请人应当向工作、学习所在单位党组织提出入党申请，没有工作、学习单位或工作、学习单位未建立党组织的，应当向居住地党组织提出入党申请。</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流动人员还可以向单位所在地党组织或单位主管部门党组织提出入党申请，也可以向流动党员党组织提出入党申请。</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第七条 党组织收到入党申请书后，应当在一个月内派人同入党申请人谈话，了解基本情况。</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第八条在入党申请人中确定入党积极分子，应当采取党员推荐、群团组织推优等方式产生人选，由支部委员会（不设支部委员会的由支部大会，下同）研究决定，并报上级党委备案。</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第九条 党组织应当指定一至两名正式党员作入党积极分子的培养联系人。培养联系人的主要任务是：</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（一）向入党积极分子介绍党的基本知识；</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（二）了解入党积极分子的政治觉悟、道德品质、现实表现和家庭情况等，做好培养教育工作，引导入党积极分子端正入党动机；</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（三）及时向党支部汇报入党积极分子情况；</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（四）向党支部提出能否将入党积极分子列为发展对象的意见。</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十条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w:t>
      </w:r>
      <w:r w:rsidRPr="00607D35">
        <w:rPr>
          <w:rFonts w:ascii="宋体" w:eastAsia="宋体" w:hAnsi="宋体" w:cs="宋体" w:hint="eastAsia"/>
          <w:color w:val="333333"/>
          <w:kern w:val="0"/>
          <w:sz w:val="28"/>
          <w:szCs w:val="28"/>
        </w:rPr>
        <w:lastRenderedPageBreak/>
        <w:t>质、纲领、宗旨、组织原则和纪律，懂得党员的义务和权利，帮助他们端正入党动机，确立为共产主义事业奋斗终身的信念。</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第十一条　党支部每半年对入党积极分子进行一次考察。基层党委每年对入党积极分子队伍状况作一次分析。针对存在的问题，采取改进措施。</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w:t>
      </w:r>
      <w:r w:rsidRPr="00607D35">
        <w:rPr>
          <w:rFonts w:ascii="宋体" w:eastAsia="宋体" w:hAnsi="宋体" w:cs="宋体" w:hint="eastAsia"/>
          <w:b/>
          <w:bCs/>
          <w:color w:val="333333"/>
          <w:kern w:val="0"/>
          <w:sz w:val="28"/>
          <w:szCs w:val="28"/>
        </w:rPr>
        <w:t>第三章 发展对象的确定和考察</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第十三条对经过一年以上培养教育和考察、基本具备党员条件的入党积极分子，在听取党小组、培养联系人、党员和群众意见的基础上，支部委员会讨论同意并报上级党委备案后，可列为发展对象。</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第十四条　发展对象应当有两名正式党员作入党介绍人。入党介绍人一般由培养联系人担任，也可由党组织指定。</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受留党察看处分、尚未恢复党员权利的党员，不能作入党介绍人。</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第十五条 入党介绍人的主要任务是：</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（一）向发展对象解释党的纲领、章程，说明党员的条件、义务和权利；</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lastRenderedPageBreak/>
        <w:t xml:space="preserve">　　 （二）认真了解发展对象的入党动机、政治觉悟、道德品质、工作经历、现实表现等情况，如实向党组织汇报；</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（三）指导发展对象填写《中国共产党入党志愿书》，并认真填写自己的意见；</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（四）向支部大会负责地介绍发展对象的情况；</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（五）发展对象批准为预备党员后，继续对其进行教育帮助。</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第十六条 党组织必须对发展对象进行政治审查。</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政治审查的主要内容是：对党的理论和路线、方针、政策的态度；政治历史和在重大政治斗争中的表现；遵纪守法和遵守社会公德情况；直系亲属和与本人关系密切的主要社会关系的政治情况。</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政治审查必须严肃认真、实事求是，注重本人的一贯表现。审查情况应当形成结论性材料。</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凡是未经政治审查或政治审查不合格的，不能发展入党。</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十七条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lastRenderedPageBreak/>
        <w:t xml:space="preserve">　　 未经培训的，除个别特殊情况外，不能发展入党。</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w:t>
      </w:r>
      <w:r w:rsidRPr="00607D35">
        <w:rPr>
          <w:rFonts w:ascii="宋体" w:eastAsia="宋体" w:hAnsi="宋体" w:cs="宋体" w:hint="eastAsia"/>
          <w:b/>
          <w:bCs/>
          <w:color w:val="333333"/>
          <w:kern w:val="0"/>
          <w:sz w:val="28"/>
          <w:szCs w:val="28"/>
        </w:rPr>
        <w:t>第四章 预备党员的接收</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第十八条 接收预备党员应当严格按照党章规定的程序办理。</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第十九条 支部委员会应当对发展对象进行严格审查，经集体讨论认为合格后，报具有审批权限的基层党委预审。</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基层党委对发展对象的条件、培养教育情况等进行审查，根据需要听取执纪执法等相关部门的意见。审查结果以书面形式通知党支部，并向审查合格的发展对象发放《中国共产党入党志愿书》。</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发展对象未来三个月内将离开工作、学习单位的，一般不办理接收预备党员的手续。</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第二十条 经基层党委预审合格的发展对象，由支部委员会提交支部大会讨论。</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召开讨论接收预备党员的支部大会，有表决权的到会人数必须超过应到会有表决权人数的半数。</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第二十一条　支部大会讨论接收预备党员的主要程序是：</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（一）发展对象汇报对党的认识、入党动机、本人履历、家庭和主要社会关系情况，以及需向党组织说明的问题；</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（二）入党介绍人介绍发展对象有关情况，并对其能否入党表明意见；</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（三）支部委员会报告对发展对象的审查情况；</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（四）与会党员对发展对象能否入党进行充分讨论，并采取无记名投票方式进行表决。赞成人数超过应到会有表决权的正式党员的</w:t>
      </w:r>
      <w:r w:rsidRPr="00607D35">
        <w:rPr>
          <w:rFonts w:ascii="宋体" w:eastAsia="宋体" w:hAnsi="宋体" w:cs="宋体" w:hint="eastAsia"/>
          <w:color w:val="333333"/>
          <w:kern w:val="0"/>
          <w:sz w:val="28"/>
          <w:szCs w:val="28"/>
        </w:rPr>
        <w:lastRenderedPageBreak/>
        <w:t>半数，才能通过接收预备党员的决议。因故不能到会的有表决权的正式党员，在支部大会召开前正式向党支部提出书面意见的，应当统计在票数内。</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支部大会讨论两个以上的发展对象入党时，必须逐个讨论和表决。</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第二十二条党支部应当及时将支部大会决议写入《中国共产党入党志愿书》，连同本人入党申请书、政治审查材料、培养教育考察材料等，一并报上级党委审批。</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支部大会决议主要包括：发展对象的主要表现；应到会和实际到会有表决权的党员人数；表决结果；通过决议的日期；支部书记签名。</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第二十三条　预备党员必须由党委（工委，下同）审批。</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乡镇（街道）党委所属的基层党委，不能审批预备党员，但应当对支部大会通过接收的预备党员进行审议。</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党总支不能审批预备党员，但应当对支部大会通过接收的预备党员进行审议。</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除另有规定外，临时党组织不能接收、审批预备党员。</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党组不能审批预备党员。</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二十四条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lastRenderedPageBreak/>
        <w:t xml:space="preserve">　　 第二十五条 党委审批预备党员，必须集体讨论和表决。</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党委会审批两个以上的发展对象入党时，应当逐个审议和表决。</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第二十六条　党委对党支部上报的接收预备党员的决议，应当在三个月内审批，并报上级党委组织部门备案。如遇特殊情况可适当延长审批时间，但不得超过六个月。</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第二十七条　在特殊情况下，党的中央和省、自治区、直辖市委员会可以直接接收党员。</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第二十八条对在中国特色社会主义事业中为党和人民利益英勇献身，事迹突出，在一定范围内有较大影响，生前一贯表现良好并曾向党组织提出过入党要求的人员，可以追认为党员。</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追认党员必须严格掌握，由所在单位党组织讨论决定后，经上级党委审查，报省一级党委批准。</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w:t>
      </w:r>
      <w:r w:rsidRPr="00607D35">
        <w:rPr>
          <w:rFonts w:ascii="宋体" w:eastAsia="宋体" w:hAnsi="宋体" w:cs="宋体" w:hint="eastAsia"/>
          <w:b/>
          <w:bCs/>
          <w:color w:val="333333"/>
          <w:kern w:val="0"/>
          <w:sz w:val="28"/>
          <w:szCs w:val="28"/>
        </w:rPr>
        <w:t>第五章 预备党员的教育、考察和转正</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第二十九条 党组织应当及时将上级党委批准的预备党员编入党支部和党小组，对预备党员继续进行教育和考察。</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第三十条 预备党员必须面向党旗进行入党宣誓。入党宣誓仪式，一般由基层党委或党支部（党总支）组织进行。</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lastRenderedPageBreak/>
        <w:t xml:space="preserve">　　 第三十一条 党组织应当通过党的组织生活、听取本人汇报、个别谈心、集中培训、实践锻炼等方式，对预备党员进行教育和考察。</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第三十二条 预备党员的预备期为一年。预备期从支部大会通过其为预备党员之日算起。</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预备党员违犯党纪，情节较轻，尚可保留预备党员资格的，应当对其进行批评教育或延长预备期；情节较重的，应当取消其预备党员资格。</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预备党员转为正式党员、延长预备期或取消预备党员资格，应当经支部大会讨论通过和上级党组织批准。</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第三十三条预备党员转正的手续是：本人向党支部提出书面转正申请；党小组提出意见；党支部征求党员和群众的意见；支部委员会审查；支部大会讨论、表决通过；报上级党委审批。</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讨论预备党员转正的支部大会，对到会人数、赞成人数等要求与讨论接收预备党员的支部大会相同。</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第三十四条　党委对党支部上报的预备党员转正的决议，应当在三个月内审批。审批结果应当及时通知党支部。党支部书记应当同本人谈话，并将审批结果在党员大会上宣布。</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lastRenderedPageBreak/>
        <w:t xml:space="preserve">　　 党员的党龄，从预备期满转为正式党员之日算起。</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第三十五条预备期未满的预备党员工作、学习所在单位（居住地）发生变动，应当及时报告原所在党组织。原所在党组织应当及时将对其培养教育和考察的情况，认真负责地介绍给接收预备党员的党组织。</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党组织应当对转入的预备党员的入党材料进行严格审查，对无法认定的预备党员，报县级以上党委组织部门批准，不予承认。</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第三十六条基层党组织对转入的预备党员，在其预备期满时，如认为有必要，可推迟讨论其转正问题，推迟时间不超过六个月。转为正式党员的，其转正时间自预备期满之日算起。</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第三十七条　预备党员转正后，党支部应当及时将其《中国共产党入党志愿书》、入党申请书、政治审查材料、转正申请书和培养教育考察材料，交党委存入本人人事档案。无人事档案的，建立党员档案，由所在党委或县级党委组织部门保存。</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w:t>
      </w:r>
      <w:r w:rsidRPr="00607D35">
        <w:rPr>
          <w:rFonts w:ascii="宋体" w:eastAsia="宋体" w:hAnsi="宋体" w:cs="宋体" w:hint="eastAsia"/>
          <w:b/>
          <w:bCs/>
          <w:color w:val="333333"/>
          <w:kern w:val="0"/>
          <w:sz w:val="28"/>
          <w:szCs w:val="28"/>
        </w:rPr>
        <w:t>第六章 发展党员工作的领导和纪律</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第三十八条各级党委应当把发展党员工作列入重要议事日程，纳入党建工作责任制，作为党建工作述职、评议、考核和党务公开的重要内容。</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对发展党员工作情况，市（地、州、盟）、县（市、区、旗）党委每半年检查一次，省、自治区、直辖市党委每年检查一次。检查结果及时上报，并向下通报。</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lastRenderedPageBreak/>
        <w:t xml:space="preserve">　　 重视从青年工人、农民、知识分子中发展党员，优化党员队伍结构。对具备发展党员条件但长期不做发展党员工作的基层党组织，上级党委应当加强指导和督促检查，必要时对其进行组织整顿。</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第三十九条　各级党委组织部门每年应当向同级党委和上级党委组织部门报告发展党员工作情况和发展党员工作计划，如实反映带有倾向性的问题和对违反规定发展党员的查处情况。</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第四十条 县以上党委及其组织部门应当重视对组织员的选拔、配备和培训，充分发挥他们在发展党员工作中的作用。</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四十一条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对采取弄虚作假或其他手段把不符合党员条件的人发展为党员，或为非党员出具党员身份证明的，应当依纪依法严肃处理。</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第四十二条　《中国共产党入党志愿书》的式样由中央组织部负责制定，省级党委组织部门按照式样统一印制，并严格管理。</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w:t>
      </w:r>
      <w:r w:rsidRPr="00607D35">
        <w:rPr>
          <w:rFonts w:ascii="宋体" w:eastAsia="宋体" w:hAnsi="宋体" w:cs="宋体" w:hint="eastAsia"/>
          <w:b/>
          <w:bCs/>
          <w:color w:val="333333"/>
          <w:kern w:val="0"/>
          <w:sz w:val="28"/>
          <w:szCs w:val="28"/>
        </w:rPr>
        <w:t>第七章 附则</w:t>
      </w:r>
    </w:p>
    <w:p w:rsidR="00607D35" w:rsidRPr="00607D35" w:rsidRDefault="00607D35" w:rsidP="00607D35">
      <w:pPr>
        <w:widowControl/>
        <w:spacing w:line="480" w:lineRule="atLeast"/>
        <w:jc w:val="left"/>
        <w:rPr>
          <w:rFonts w:ascii="宋体" w:eastAsia="宋体" w:hAnsi="宋体" w:cs="宋体" w:hint="eastAsia"/>
          <w:color w:val="333333"/>
          <w:kern w:val="0"/>
          <w:sz w:val="28"/>
          <w:szCs w:val="28"/>
        </w:rPr>
      </w:pPr>
      <w:r w:rsidRPr="00607D35">
        <w:rPr>
          <w:rFonts w:ascii="宋体" w:eastAsia="宋体" w:hAnsi="宋体" w:cs="宋体" w:hint="eastAsia"/>
          <w:color w:val="333333"/>
          <w:kern w:val="0"/>
          <w:sz w:val="28"/>
          <w:szCs w:val="28"/>
        </w:rPr>
        <w:t xml:space="preserve">　　 第四十三条 本细则由中央组织部负责解释。</w:t>
      </w:r>
    </w:p>
    <w:p w:rsidR="000803FD" w:rsidRPr="00607D35" w:rsidRDefault="00607D35" w:rsidP="00607D35">
      <w:pPr>
        <w:widowControl/>
        <w:spacing w:line="480" w:lineRule="atLeast"/>
        <w:jc w:val="left"/>
      </w:pPr>
      <w:r w:rsidRPr="00607D35">
        <w:rPr>
          <w:rFonts w:ascii="宋体" w:eastAsia="宋体" w:hAnsi="宋体" w:cs="宋体" w:hint="eastAsia"/>
          <w:color w:val="333333"/>
          <w:kern w:val="0"/>
          <w:sz w:val="28"/>
          <w:szCs w:val="28"/>
        </w:rPr>
        <w:t xml:space="preserve">　　 第四十四条 本细则自发布之日起施行。《中国共产党发展党员工作细则（试行）》（中组发〔1990〕3号）同时废止。</w:t>
      </w:r>
    </w:p>
    <w:sectPr w:rsidR="000803FD" w:rsidRPr="00607D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3FD" w:rsidRDefault="000803FD" w:rsidP="00607D35">
      <w:r>
        <w:separator/>
      </w:r>
    </w:p>
  </w:endnote>
  <w:endnote w:type="continuationSeparator" w:id="1">
    <w:p w:rsidR="000803FD" w:rsidRDefault="000803FD" w:rsidP="00607D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3FD" w:rsidRDefault="000803FD" w:rsidP="00607D35">
      <w:r>
        <w:separator/>
      </w:r>
    </w:p>
  </w:footnote>
  <w:footnote w:type="continuationSeparator" w:id="1">
    <w:p w:rsidR="000803FD" w:rsidRDefault="000803FD" w:rsidP="00607D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7D35"/>
    <w:rsid w:val="000803FD"/>
    <w:rsid w:val="00607D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7D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7D35"/>
    <w:rPr>
      <w:sz w:val="18"/>
      <w:szCs w:val="18"/>
    </w:rPr>
  </w:style>
  <w:style w:type="paragraph" w:styleId="a4">
    <w:name w:val="footer"/>
    <w:basedOn w:val="a"/>
    <w:link w:val="Char0"/>
    <w:uiPriority w:val="99"/>
    <w:semiHidden/>
    <w:unhideWhenUsed/>
    <w:rsid w:val="00607D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7D35"/>
    <w:rPr>
      <w:sz w:val="18"/>
      <w:szCs w:val="18"/>
    </w:rPr>
  </w:style>
</w:styles>
</file>

<file path=word/webSettings.xml><?xml version="1.0" encoding="utf-8"?>
<w:webSettings xmlns:r="http://schemas.openxmlformats.org/officeDocument/2006/relationships" xmlns:w="http://schemas.openxmlformats.org/wordprocessingml/2006/main">
  <w:divs>
    <w:div w:id="750084005">
      <w:bodyDiv w:val="1"/>
      <w:marLeft w:val="0"/>
      <w:marRight w:val="0"/>
      <w:marTop w:val="0"/>
      <w:marBottom w:val="0"/>
      <w:divBdr>
        <w:top w:val="none" w:sz="0" w:space="0" w:color="auto"/>
        <w:left w:val="none" w:sz="0" w:space="0" w:color="auto"/>
        <w:bottom w:val="none" w:sz="0" w:space="0" w:color="auto"/>
        <w:right w:val="none" w:sz="0" w:space="0" w:color="auto"/>
      </w:divBdr>
      <w:divsChild>
        <w:div w:id="1982690410">
          <w:marLeft w:val="0"/>
          <w:marRight w:val="0"/>
          <w:marTop w:val="0"/>
          <w:marBottom w:val="0"/>
          <w:divBdr>
            <w:top w:val="none" w:sz="0" w:space="0" w:color="auto"/>
            <w:left w:val="none" w:sz="0" w:space="0" w:color="auto"/>
            <w:bottom w:val="none" w:sz="0" w:space="0" w:color="auto"/>
            <w:right w:val="none" w:sz="0" w:space="0" w:color="auto"/>
          </w:divBdr>
        </w:div>
      </w:divsChild>
    </w:div>
    <w:div w:id="1247957661">
      <w:bodyDiv w:val="1"/>
      <w:marLeft w:val="0"/>
      <w:marRight w:val="0"/>
      <w:marTop w:val="0"/>
      <w:marBottom w:val="0"/>
      <w:divBdr>
        <w:top w:val="none" w:sz="0" w:space="0" w:color="auto"/>
        <w:left w:val="none" w:sz="0" w:space="0" w:color="auto"/>
        <w:bottom w:val="none" w:sz="0" w:space="0" w:color="auto"/>
        <w:right w:val="none" w:sz="0" w:space="0" w:color="auto"/>
      </w:divBdr>
      <w:divsChild>
        <w:div w:id="2076009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2014-10-21T03:01:00Z</dcterms:created>
  <dcterms:modified xsi:type="dcterms:W3CDTF">2014-10-21T03:10:00Z</dcterms:modified>
</cp:coreProperties>
</file>